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657A3" w14:textId="664EDDC2" w:rsidR="0066088F" w:rsidRDefault="0022579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Equipping: </w:t>
      </w:r>
      <w:r w:rsidR="00B704C7" w:rsidRPr="009E7897">
        <w:rPr>
          <w:rFonts w:asciiTheme="minorHAnsi" w:hAnsiTheme="minorHAnsi"/>
          <w:b/>
        </w:rPr>
        <w:t xml:space="preserve">Reformation </w:t>
      </w:r>
      <w:r>
        <w:rPr>
          <w:rFonts w:asciiTheme="minorHAnsi" w:hAnsiTheme="minorHAnsi"/>
          <w:b/>
        </w:rPr>
        <w:t xml:space="preserve">Mission </w:t>
      </w:r>
      <w:r w:rsidR="00AB1970" w:rsidRPr="009E7897">
        <w:rPr>
          <w:rFonts w:asciiTheme="minorHAnsi" w:hAnsiTheme="minorHAnsi"/>
          <w:b/>
        </w:rPr>
        <w:t xml:space="preserve">Assessment </w:t>
      </w:r>
    </w:p>
    <w:p w14:paraId="6D2E1BCC" w14:textId="77777777" w:rsidR="0070341D" w:rsidRDefault="0070341D">
      <w:pPr>
        <w:rPr>
          <w:rFonts w:asciiTheme="minorHAnsi" w:hAnsiTheme="minorHAnsi"/>
          <w:b/>
        </w:rPr>
      </w:pPr>
    </w:p>
    <w:p w14:paraId="7A9E4426" w14:textId="5E208C77" w:rsidR="00225791" w:rsidRDefault="00225791">
      <w:pPr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e</w:t>
      </w:r>
      <w:proofErr w:type="gramEnd"/>
      <w:r>
        <w:rPr>
          <w:rFonts w:asciiTheme="minorHAnsi" w:hAnsiTheme="minorHAnsi"/>
          <w:b/>
        </w:rPr>
        <w:t>-news teaser:</w:t>
      </w:r>
    </w:p>
    <w:p w14:paraId="6DF7FFE3" w14:textId="77777777" w:rsidR="00225791" w:rsidRDefault="00225791">
      <w:pPr>
        <w:rPr>
          <w:rFonts w:asciiTheme="minorHAnsi" w:hAnsiTheme="minorHAnsi"/>
          <w:b/>
        </w:rPr>
      </w:pPr>
    </w:p>
    <w:p w14:paraId="21B9ABBE" w14:textId="34F4C326" w:rsidR="00225791" w:rsidRDefault="0022579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Reaffirming a Congregation’s Strengths</w:t>
      </w:r>
    </w:p>
    <w:p w14:paraId="24A95C7E" w14:textId="56D0C4D7" w:rsidR="00225791" w:rsidRPr="00225791" w:rsidRDefault="00225791">
      <w:pPr>
        <w:rPr>
          <w:rFonts w:asciiTheme="minorHAnsi" w:hAnsiTheme="minorHAnsi"/>
        </w:rPr>
      </w:pPr>
      <w:r w:rsidRPr="00225791">
        <w:rPr>
          <w:rFonts w:asciiTheme="minorHAnsi" w:hAnsiTheme="minorHAnsi"/>
        </w:rPr>
        <w:t xml:space="preserve">A mission assessment, provided through the Synod’s Forward Together in Faith Campaign, </w:t>
      </w:r>
      <w:r>
        <w:rPr>
          <w:rFonts w:asciiTheme="minorHAnsi" w:hAnsiTheme="minorHAnsi"/>
        </w:rPr>
        <w:t>helped Reformation Lutheran Church in Media to affirm its strength and generate new energy for mission. (</w:t>
      </w:r>
      <w:proofErr w:type="gramStart"/>
      <w:r>
        <w:rPr>
          <w:rFonts w:asciiTheme="minorHAnsi" w:hAnsiTheme="minorHAnsi"/>
        </w:rPr>
        <w:t>link</w:t>
      </w:r>
      <w:proofErr w:type="gramEnd"/>
      <w:r>
        <w:rPr>
          <w:rFonts w:asciiTheme="minorHAnsi" w:hAnsiTheme="minorHAnsi"/>
        </w:rPr>
        <w:t xml:space="preserve"> to article)</w:t>
      </w:r>
    </w:p>
    <w:p w14:paraId="2CEF49C5" w14:textId="77777777" w:rsidR="00225791" w:rsidRDefault="00225791">
      <w:pPr>
        <w:rPr>
          <w:rFonts w:asciiTheme="minorHAnsi" w:hAnsiTheme="minorHAnsi"/>
          <w:b/>
        </w:rPr>
      </w:pPr>
    </w:p>
    <w:p w14:paraId="72EDD08C" w14:textId="77777777" w:rsidR="00225791" w:rsidRDefault="00225791">
      <w:pPr>
        <w:rPr>
          <w:rFonts w:asciiTheme="minorHAnsi" w:hAnsiTheme="minorHAnsi"/>
          <w:b/>
        </w:rPr>
      </w:pPr>
    </w:p>
    <w:p w14:paraId="6887E4DF" w14:textId="77777777" w:rsidR="00225791" w:rsidRDefault="0022579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28667DBA" w14:textId="505BB051" w:rsidR="00225791" w:rsidRDefault="0022579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Article:</w:t>
      </w:r>
    </w:p>
    <w:p w14:paraId="1FB49655" w14:textId="77777777" w:rsidR="00225791" w:rsidRDefault="00225791">
      <w:pPr>
        <w:rPr>
          <w:rFonts w:asciiTheme="minorHAnsi" w:hAnsiTheme="minorHAnsi"/>
          <w:b/>
        </w:rPr>
      </w:pPr>
    </w:p>
    <w:p w14:paraId="1CED3F99" w14:textId="259E7BD9" w:rsidR="0070341D" w:rsidRPr="009E7897" w:rsidRDefault="001476B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Reaffirming</w:t>
      </w:r>
      <w:r w:rsidR="0070341D">
        <w:rPr>
          <w:rFonts w:asciiTheme="minorHAnsi" w:hAnsiTheme="minorHAnsi"/>
          <w:b/>
        </w:rPr>
        <w:t xml:space="preserve"> a Congregation</w:t>
      </w:r>
      <w:r w:rsidR="00826E8C">
        <w:rPr>
          <w:rFonts w:asciiTheme="minorHAnsi" w:hAnsiTheme="minorHAnsi"/>
          <w:b/>
        </w:rPr>
        <w:t>’</w:t>
      </w:r>
      <w:r w:rsidR="0070341D">
        <w:rPr>
          <w:rFonts w:asciiTheme="minorHAnsi" w:hAnsiTheme="minorHAnsi"/>
          <w:b/>
        </w:rPr>
        <w:t xml:space="preserve">s Strengths </w:t>
      </w:r>
    </w:p>
    <w:p w14:paraId="60BCCF3F" w14:textId="77777777" w:rsidR="00AB1970" w:rsidRPr="009E7897" w:rsidRDefault="00AB1970">
      <w:pPr>
        <w:rPr>
          <w:rFonts w:asciiTheme="minorHAnsi" w:hAnsiTheme="minorHAnsi"/>
        </w:rPr>
      </w:pPr>
    </w:p>
    <w:p w14:paraId="4C01F83E" w14:textId="1321FEE6" w:rsidR="00826E8C" w:rsidRDefault="00826E8C">
      <w:pPr>
        <w:rPr>
          <w:rFonts w:asciiTheme="minorHAnsi" w:hAnsiTheme="minorHAnsi"/>
        </w:rPr>
      </w:pPr>
      <w:r>
        <w:rPr>
          <w:rFonts w:asciiTheme="minorHAnsi" w:hAnsiTheme="minorHAnsi"/>
        </w:rPr>
        <w:t>When he arrived at Reformation Lutheran Church in Media</w:t>
      </w:r>
      <w:r w:rsidR="00684550">
        <w:rPr>
          <w:rFonts w:asciiTheme="minorHAnsi" w:hAnsiTheme="minorHAnsi"/>
        </w:rPr>
        <w:t xml:space="preserve"> in 2013, Pastor Wayne Matthias-Long saw that the congregation </w:t>
      </w:r>
      <w:r w:rsidR="005346C3">
        <w:rPr>
          <w:rFonts w:asciiTheme="minorHAnsi" w:hAnsiTheme="minorHAnsi"/>
        </w:rPr>
        <w:t xml:space="preserve">had “a lot of energy, a commitment to outreach, to service, to mission.” </w:t>
      </w:r>
    </w:p>
    <w:p w14:paraId="2B78B55B" w14:textId="77777777" w:rsidR="003C1A39" w:rsidRDefault="003C1A39">
      <w:pPr>
        <w:rPr>
          <w:rFonts w:asciiTheme="minorHAnsi" w:hAnsiTheme="minorHAnsi"/>
        </w:rPr>
      </w:pPr>
    </w:p>
    <w:p w14:paraId="50D22492" w14:textId="4AC49EA0" w:rsidR="003C1A39" w:rsidRDefault="000423A3">
      <w:pPr>
        <w:rPr>
          <w:rFonts w:asciiTheme="minorHAnsi" w:hAnsiTheme="minorHAnsi"/>
        </w:rPr>
      </w:pPr>
      <w:r>
        <w:rPr>
          <w:rFonts w:asciiTheme="minorHAnsi" w:hAnsiTheme="minorHAnsi"/>
        </w:rPr>
        <w:t>The feasibility study</w:t>
      </w:r>
      <w:r w:rsidR="00743243">
        <w:rPr>
          <w:rFonts w:asciiTheme="minorHAnsi" w:hAnsiTheme="minorHAnsi"/>
        </w:rPr>
        <w:t xml:space="preserve"> for a capital appeal, however, indicated that the congregation was not ready to move forward.  So leaders accepted the Synod’s offer</w:t>
      </w:r>
      <w:r w:rsidR="00FA7FAF">
        <w:rPr>
          <w:rFonts w:asciiTheme="minorHAnsi" w:hAnsiTheme="minorHAnsi"/>
        </w:rPr>
        <w:t xml:space="preserve"> to take a congregational mission assessment through the Forward Together in Faith Campaign</w:t>
      </w:r>
      <w:r w:rsidR="004116EB">
        <w:rPr>
          <w:rFonts w:asciiTheme="minorHAnsi" w:hAnsiTheme="minorHAnsi"/>
        </w:rPr>
        <w:t>.</w:t>
      </w:r>
    </w:p>
    <w:p w14:paraId="161EC1F0" w14:textId="77777777" w:rsidR="004116EB" w:rsidRDefault="004116EB">
      <w:pPr>
        <w:rPr>
          <w:rFonts w:asciiTheme="minorHAnsi" w:hAnsiTheme="minorHAnsi"/>
        </w:rPr>
      </w:pPr>
    </w:p>
    <w:p w14:paraId="49B4F3C5" w14:textId="2FE1727C" w:rsidR="004116EB" w:rsidRDefault="004116EB">
      <w:pPr>
        <w:rPr>
          <w:rFonts w:asciiTheme="minorHAnsi" w:hAnsiTheme="minorHAnsi"/>
        </w:rPr>
      </w:pPr>
      <w:r w:rsidRPr="009E7897">
        <w:rPr>
          <w:rFonts w:asciiTheme="minorHAnsi" w:hAnsiTheme="minorHAnsi"/>
        </w:rPr>
        <w:t xml:space="preserve">“The data </w:t>
      </w:r>
      <w:r>
        <w:rPr>
          <w:rFonts w:asciiTheme="minorHAnsi" w:hAnsiTheme="minorHAnsi"/>
        </w:rPr>
        <w:t xml:space="preserve">that came back </w:t>
      </w:r>
      <w:r w:rsidRPr="009E7897">
        <w:rPr>
          <w:rFonts w:asciiTheme="minorHAnsi" w:hAnsiTheme="minorHAnsi"/>
        </w:rPr>
        <w:t xml:space="preserve">said that we are a vibrant, active and progressive congregation,” said Reformation </w:t>
      </w:r>
      <w:r>
        <w:rPr>
          <w:rFonts w:asciiTheme="minorHAnsi" w:hAnsiTheme="minorHAnsi"/>
        </w:rPr>
        <w:t xml:space="preserve">council </w:t>
      </w:r>
      <w:r w:rsidRPr="009E7897">
        <w:rPr>
          <w:rFonts w:asciiTheme="minorHAnsi" w:hAnsiTheme="minorHAnsi"/>
        </w:rPr>
        <w:t xml:space="preserve">member John Pritchard. </w:t>
      </w:r>
      <w:r w:rsidR="0029285D">
        <w:rPr>
          <w:rFonts w:asciiTheme="minorHAnsi" w:hAnsiTheme="minorHAnsi"/>
        </w:rPr>
        <w:t>In</w:t>
      </w:r>
      <w:r w:rsidRPr="009E7897">
        <w:rPr>
          <w:rFonts w:asciiTheme="minorHAnsi" w:hAnsiTheme="minorHAnsi"/>
        </w:rPr>
        <w:t xml:space="preserve"> the survey </w:t>
      </w:r>
      <w:r w:rsidR="0029285D">
        <w:rPr>
          <w:rFonts w:asciiTheme="minorHAnsi" w:hAnsiTheme="minorHAnsi"/>
        </w:rPr>
        <w:t xml:space="preserve">hundreds of members said </w:t>
      </w:r>
      <w:r w:rsidRPr="009E7897">
        <w:rPr>
          <w:rFonts w:asciiTheme="minorHAnsi" w:hAnsiTheme="minorHAnsi"/>
        </w:rPr>
        <w:t xml:space="preserve">that they are prepared to go out and do things for </w:t>
      </w:r>
      <w:r w:rsidR="0029285D">
        <w:rPr>
          <w:rFonts w:asciiTheme="minorHAnsi" w:hAnsiTheme="minorHAnsi"/>
        </w:rPr>
        <w:t>their neighbors and companions in Tanzania</w:t>
      </w:r>
      <w:r w:rsidRPr="009E7897">
        <w:rPr>
          <w:rFonts w:asciiTheme="minorHAnsi" w:hAnsiTheme="minorHAnsi"/>
        </w:rPr>
        <w:t xml:space="preserve">. “This reaffirmed again that the congregation is driven by mission and gave us the confidence to go ahead with what we’ve now called a mission campaign, </w:t>
      </w:r>
      <w:r w:rsidR="004B1328">
        <w:rPr>
          <w:rFonts w:asciiTheme="minorHAnsi" w:hAnsiTheme="minorHAnsi"/>
        </w:rPr>
        <w:t>“Pritchard said</w:t>
      </w:r>
      <w:r w:rsidRPr="009E7897">
        <w:rPr>
          <w:rFonts w:asciiTheme="minorHAnsi" w:hAnsiTheme="minorHAnsi"/>
        </w:rPr>
        <w:t>.</w:t>
      </w:r>
    </w:p>
    <w:p w14:paraId="029D3626" w14:textId="77777777" w:rsidR="00826E8C" w:rsidRDefault="00826E8C">
      <w:pPr>
        <w:rPr>
          <w:rFonts w:asciiTheme="minorHAnsi" w:hAnsiTheme="minorHAnsi"/>
        </w:rPr>
      </w:pPr>
    </w:p>
    <w:p w14:paraId="6DE8A0E4" w14:textId="4985BA8A" w:rsidR="00B704C7" w:rsidRPr="009E7897" w:rsidRDefault="00B704C7">
      <w:pPr>
        <w:rPr>
          <w:rFonts w:asciiTheme="minorHAnsi" w:hAnsiTheme="minorHAnsi"/>
        </w:rPr>
      </w:pPr>
      <w:r w:rsidRPr="009E7897">
        <w:rPr>
          <w:rFonts w:asciiTheme="minorHAnsi" w:hAnsiTheme="minorHAnsi"/>
        </w:rPr>
        <w:t xml:space="preserve">“In the assessment we really learned where our strengths were and where the energy of the congregation </w:t>
      </w:r>
      <w:r w:rsidR="004B1328">
        <w:rPr>
          <w:rFonts w:asciiTheme="minorHAnsi" w:hAnsiTheme="minorHAnsi"/>
        </w:rPr>
        <w:t>was</w:t>
      </w:r>
      <w:r w:rsidRPr="009E7897">
        <w:rPr>
          <w:rFonts w:asciiTheme="minorHAnsi" w:hAnsiTheme="minorHAnsi"/>
        </w:rPr>
        <w:t xml:space="preserve">,” </w:t>
      </w:r>
      <w:r w:rsidR="003042FD">
        <w:rPr>
          <w:rFonts w:asciiTheme="minorHAnsi" w:hAnsiTheme="minorHAnsi"/>
        </w:rPr>
        <w:t>agreed</w:t>
      </w:r>
      <w:r w:rsidRPr="009E7897">
        <w:rPr>
          <w:rFonts w:asciiTheme="minorHAnsi" w:hAnsiTheme="minorHAnsi"/>
        </w:rPr>
        <w:t xml:space="preserve"> Pastor </w:t>
      </w:r>
      <w:proofErr w:type="spellStart"/>
      <w:r w:rsidRPr="009E7897">
        <w:rPr>
          <w:rFonts w:asciiTheme="minorHAnsi" w:hAnsiTheme="minorHAnsi"/>
        </w:rPr>
        <w:t>Alina</w:t>
      </w:r>
      <w:proofErr w:type="spellEnd"/>
      <w:r w:rsidRPr="009E7897">
        <w:rPr>
          <w:rFonts w:asciiTheme="minorHAnsi" w:hAnsiTheme="minorHAnsi"/>
        </w:rPr>
        <w:t xml:space="preserve"> </w:t>
      </w:r>
      <w:proofErr w:type="spellStart"/>
      <w:r w:rsidRPr="009E7897">
        <w:rPr>
          <w:rFonts w:asciiTheme="minorHAnsi" w:hAnsiTheme="minorHAnsi"/>
        </w:rPr>
        <w:t>Gayeuski</w:t>
      </w:r>
      <w:proofErr w:type="spellEnd"/>
      <w:r w:rsidR="004B1328">
        <w:rPr>
          <w:rFonts w:asciiTheme="minorHAnsi" w:hAnsiTheme="minorHAnsi"/>
        </w:rPr>
        <w:t>.</w:t>
      </w:r>
    </w:p>
    <w:p w14:paraId="32895483" w14:textId="77777777" w:rsidR="00D2358C" w:rsidRDefault="00D2358C">
      <w:pPr>
        <w:rPr>
          <w:rFonts w:asciiTheme="minorHAnsi" w:hAnsiTheme="minorHAnsi"/>
        </w:rPr>
      </w:pPr>
    </w:p>
    <w:p w14:paraId="5BA981ED" w14:textId="77777777" w:rsidR="00A62660" w:rsidRDefault="008E3BB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Synod’s partnership with </w:t>
      </w:r>
      <w:proofErr w:type="spellStart"/>
      <w:r>
        <w:rPr>
          <w:rFonts w:asciiTheme="minorHAnsi" w:hAnsiTheme="minorHAnsi"/>
        </w:rPr>
        <w:t>Kairos</w:t>
      </w:r>
      <w:proofErr w:type="spellEnd"/>
      <w:r>
        <w:rPr>
          <w:rFonts w:asciiTheme="minorHAnsi" w:hAnsiTheme="minorHAnsi"/>
        </w:rPr>
        <w:t xml:space="preserve"> and Associates to provide the mission assessment to a pilot group of congregations</w:t>
      </w:r>
      <w:r w:rsidR="009B218A">
        <w:rPr>
          <w:rFonts w:asciiTheme="minorHAnsi" w:hAnsiTheme="minorHAnsi"/>
        </w:rPr>
        <w:t xml:space="preserve"> as part of the launch of Forward Together in Faith came at the perfect time for Reformation, Pritchard said. </w:t>
      </w:r>
    </w:p>
    <w:p w14:paraId="06484AD4" w14:textId="77777777" w:rsidR="00A62660" w:rsidRDefault="00A62660">
      <w:pPr>
        <w:rPr>
          <w:rFonts w:asciiTheme="minorHAnsi" w:hAnsiTheme="minorHAnsi"/>
        </w:rPr>
      </w:pPr>
    </w:p>
    <w:p w14:paraId="4729A130" w14:textId="392D4E64" w:rsidR="00D2358C" w:rsidRPr="009E7897" w:rsidRDefault="00B704C7">
      <w:pPr>
        <w:rPr>
          <w:rFonts w:asciiTheme="minorHAnsi" w:hAnsiTheme="minorHAnsi"/>
        </w:rPr>
      </w:pPr>
      <w:r w:rsidRPr="009E7897">
        <w:rPr>
          <w:rFonts w:asciiTheme="minorHAnsi" w:hAnsiTheme="minorHAnsi"/>
        </w:rPr>
        <w:t>“If we hadn’t gone through the assessment tool, and gotten the feedback that we got, I</w:t>
      </w:r>
      <w:r w:rsidR="00957C6A" w:rsidRPr="009E7897">
        <w:rPr>
          <w:rFonts w:asciiTheme="minorHAnsi" w:hAnsiTheme="minorHAnsi"/>
        </w:rPr>
        <w:t xml:space="preserve"> think our</w:t>
      </w:r>
      <w:r w:rsidRPr="009E7897">
        <w:rPr>
          <w:rFonts w:asciiTheme="minorHAnsi" w:hAnsiTheme="minorHAnsi"/>
        </w:rPr>
        <w:t xml:space="preserve"> confidence level wouldn’t have been high enough to generate the </w:t>
      </w:r>
      <w:r w:rsidR="00A51753" w:rsidRPr="009E7897">
        <w:rPr>
          <w:rFonts w:asciiTheme="minorHAnsi" w:hAnsiTheme="minorHAnsi"/>
        </w:rPr>
        <w:t>kind of energy we are getting</w:t>
      </w:r>
      <w:r w:rsidR="00A62660">
        <w:rPr>
          <w:rFonts w:asciiTheme="minorHAnsi" w:hAnsiTheme="minorHAnsi"/>
        </w:rPr>
        <w:t xml:space="preserve"> now,</w:t>
      </w:r>
      <w:r w:rsidRPr="009E7897">
        <w:rPr>
          <w:rFonts w:asciiTheme="minorHAnsi" w:hAnsiTheme="minorHAnsi"/>
        </w:rPr>
        <w:t>”</w:t>
      </w:r>
      <w:r w:rsidR="00A62660">
        <w:rPr>
          <w:rFonts w:asciiTheme="minorHAnsi" w:hAnsiTheme="minorHAnsi"/>
        </w:rPr>
        <w:t xml:space="preserve"> he said.</w:t>
      </w:r>
    </w:p>
    <w:p w14:paraId="23198056" w14:textId="77777777" w:rsidR="00D2358C" w:rsidRPr="009E7897" w:rsidRDefault="00D2358C">
      <w:pPr>
        <w:rPr>
          <w:rFonts w:asciiTheme="minorHAnsi" w:hAnsiTheme="minorHAnsi"/>
        </w:rPr>
      </w:pPr>
    </w:p>
    <w:p w14:paraId="245D2B2D" w14:textId="46388B61" w:rsidR="00D2358C" w:rsidRPr="009E7897" w:rsidRDefault="00E614BD">
      <w:pPr>
        <w:rPr>
          <w:rFonts w:asciiTheme="minorHAnsi" w:hAnsiTheme="minorHAnsi"/>
        </w:rPr>
      </w:pPr>
      <w:r>
        <w:rPr>
          <w:rFonts w:asciiTheme="minorHAnsi" w:hAnsiTheme="minorHAnsi"/>
        </w:rPr>
        <w:t>“I think this</w:t>
      </w:r>
      <w:r w:rsidR="00D2358C" w:rsidRPr="009E7897">
        <w:rPr>
          <w:rFonts w:asciiTheme="minorHAnsi" w:hAnsiTheme="minorHAnsi"/>
        </w:rPr>
        <w:t xml:space="preserve"> congregation is ready to go from strength to </w:t>
      </w:r>
      <w:r>
        <w:rPr>
          <w:rFonts w:asciiTheme="minorHAnsi" w:hAnsiTheme="minorHAnsi"/>
        </w:rPr>
        <w:t xml:space="preserve">even </w:t>
      </w:r>
      <w:r w:rsidR="00D2358C" w:rsidRPr="009E7897">
        <w:rPr>
          <w:rFonts w:asciiTheme="minorHAnsi" w:hAnsiTheme="minorHAnsi"/>
        </w:rPr>
        <w:t>greater strength</w:t>
      </w:r>
      <w:r>
        <w:rPr>
          <w:rFonts w:asciiTheme="minorHAnsi" w:hAnsiTheme="minorHAnsi"/>
        </w:rPr>
        <w:t>,</w:t>
      </w:r>
      <w:r w:rsidR="00D2358C" w:rsidRPr="009E7897">
        <w:rPr>
          <w:rFonts w:asciiTheme="minorHAnsi" w:hAnsiTheme="minorHAnsi"/>
        </w:rPr>
        <w:t xml:space="preserve"> and the a</w:t>
      </w:r>
      <w:r w:rsidR="00A62660">
        <w:rPr>
          <w:rFonts w:asciiTheme="minorHAnsi" w:hAnsiTheme="minorHAnsi"/>
        </w:rPr>
        <w:t>ssessment has helped us realize: Y</w:t>
      </w:r>
      <w:r w:rsidR="00D2358C" w:rsidRPr="009E7897">
        <w:rPr>
          <w:rFonts w:asciiTheme="minorHAnsi" w:hAnsiTheme="minorHAnsi"/>
        </w:rPr>
        <w:t>es</w:t>
      </w:r>
      <w:r w:rsidR="00A62660">
        <w:rPr>
          <w:rFonts w:asciiTheme="minorHAnsi" w:hAnsiTheme="minorHAnsi"/>
        </w:rPr>
        <w:t>,</w:t>
      </w:r>
      <w:r w:rsidR="00D2358C" w:rsidRPr="009E7897">
        <w:rPr>
          <w:rFonts w:asciiTheme="minorHAnsi" w:hAnsiTheme="minorHAnsi"/>
        </w:rPr>
        <w:t xml:space="preserve"> we can</w:t>
      </w:r>
      <w:r w:rsidR="00A62660">
        <w:rPr>
          <w:rFonts w:asciiTheme="minorHAnsi" w:hAnsiTheme="minorHAnsi"/>
        </w:rPr>
        <w:t>!</w:t>
      </w:r>
      <w:r w:rsidR="00957C6A" w:rsidRPr="009E7897">
        <w:rPr>
          <w:rFonts w:asciiTheme="minorHAnsi" w:hAnsiTheme="minorHAnsi"/>
        </w:rPr>
        <w:t xml:space="preserve">” </w:t>
      </w:r>
      <w:r w:rsidR="003403B3">
        <w:rPr>
          <w:rFonts w:asciiTheme="minorHAnsi" w:hAnsiTheme="minorHAnsi"/>
        </w:rPr>
        <w:t>Matthias-Long said</w:t>
      </w:r>
      <w:r w:rsidR="00957C6A" w:rsidRPr="009E7897">
        <w:rPr>
          <w:rFonts w:asciiTheme="minorHAnsi" w:hAnsiTheme="minorHAnsi"/>
        </w:rPr>
        <w:t>.</w:t>
      </w:r>
    </w:p>
    <w:p w14:paraId="254E1F36" w14:textId="77777777" w:rsidR="00D2358C" w:rsidRDefault="00D2358C">
      <w:pPr>
        <w:rPr>
          <w:rFonts w:asciiTheme="minorHAnsi" w:hAnsiTheme="minorHAnsi"/>
        </w:rPr>
      </w:pPr>
    </w:p>
    <w:p w14:paraId="383240FB" w14:textId="718A248F" w:rsidR="003403B3" w:rsidRPr="009E7897" w:rsidRDefault="003403B3" w:rsidP="003403B3">
      <w:pPr>
        <w:rPr>
          <w:rFonts w:asciiTheme="minorHAnsi" w:hAnsiTheme="minorHAnsi"/>
        </w:rPr>
      </w:pPr>
      <w:r>
        <w:rPr>
          <w:rFonts w:asciiTheme="minorHAnsi" w:hAnsiTheme="minorHAnsi"/>
        </w:rPr>
        <w:t>Twenty-three</w:t>
      </w:r>
      <w:r w:rsidRPr="009E7897">
        <w:rPr>
          <w:rFonts w:asciiTheme="minorHAnsi" w:hAnsiTheme="minorHAnsi"/>
        </w:rPr>
        <w:t xml:space="preserve"> congregations </w:t>
      </w:r>
      <w:r>
        <w:rPr>
          <w:rFonts w:asciiTheme="minorHAnsi" w:hAnsiTheme="minorHAnsi"/>
        </w:rPr>
        <w:t>in the S</w:t>
      </w:r>
      <w:r w:rsidRPr="009E7897">
        <w:rPr>
          <w:rFonts w:asciiTheme="minorHAnsi" w:hAnsiTheme="minorHAnsi"/>
        </w:rPr>
        <w:t xml:space="preserve">ynod </w:t>
      </w:r>
      <w:r>
        <w:rPr>
          <w:rFonts w:asciiTheme="minorHAnsi" w:hAnsiTheme="minorHAnsi"/>
        </w:rPr>
        <w:t>participated in the</w:t>
      </w:r>
      <w:r w:rsidRPr="009E7897">
        <w:rPr>
          <w:rFonts w:asciiTheme="minorHAnsi" w:hAnsiTheme="minorHAnsi"/>
        </w:rPr>
        <w:t xml:space="preserve"> initial rollout of </w:t>
      </w:r>
      <w:r>
        <w:rPr>
          <w:rFonts w:asciiTheme="minorHAnsi" w:hAnsiTheme="minorHAnsi"/>
        </w:rPr>
        <w:t xml:space="preserve">the </w:t>
      </w:r>
      <w:r w:rsidRPr="009E7897">
        <w:rPr>
          <w:rFonts w:asciiTheme="minorHAnsi" w:hAnsiTheme="minorHAnsi"/>
        </w:rPr>
        <w:t xml:space="preserve">mission assessment process. The assessment tool has given </w:t>
      </w:r>
      <w:r>
        <w:rPr>
          <w:rFonts w:asciiTheme="minorHAnsi" w:hAnsiTheme="minorHAnsi"/>
        </w:rPr>
        <w:t xml:space="preserve">these </w:t>
      </w:r>
      <w:r w:rsidRPr="009E7897">
        <w:rPr>
          <w:rFonts w:asciiTheme="minorHAnsi" w:hAnsiTheme="minorHAnsi"/>
        </w:rPr>
        <w:t>congregations a good picture of the</w:t>
      </w:r>
      <w:r w:rsidR="00A62660">
        <w:rPr>
          <w:rFonts w:asciiTheme="minorHAnsi" w:hAnsiTheme="minorHAnsi"/>
        </w:rPr>
        <w:t>ir</w:t>
      </w:r>
      <w:r w:rsidRPr="009E7897">
        <w:rPr>
          <w:rFonts w:asciiTheme="minorHAnsi" w:hAnsiTheme="minorHAnsi"/>
        </w:rPr>
        <w:t xml:space="preserve"> energy, passion and readiness for change in the church.</w:t>
      </w:r>
    </w:p>
    <w:p w14:paraId="63BBD6F4" w14:textId="77777777" w:rsidR="003403B3" w:rsidRPr="009E7897" w:rsidRDefault="003403B3">
      <w:pPr>
        <w:rPr>
          <w:rFonts w:asciiTheme="minorHAnsi" w:hAnsiTheme="minorHAnsi"/>
        </w:rPr>
      </w:pPr>
    </w:p>
    <w:p w14:paraId="23C7F48D" w14:textId="406429DC" w:rsidR="00D2358C" w:rsidRPr="00225791" w:rsidRDefault="00471B87">
      <w:pPr>
        <w:rPr>
          <w:rFonts w:asciiTheme="minorHAnsi" w:hAnsiTheme="minorHAnsi"/>
        </w:rPr>
      </w:pPr>
      <w:r>
        <w:rPr>
          <w:rFonts w:asciiTheme="minorHAnsi" w:hAnsiTheme="minorHAnsi"/>
        </w:rPr>
        <w:t>A second group of</w:t>
      </w:r>
      <w:r w:rsidR="00E132C0" w:rsidRPr="009E7897">
        <w:rPr>
          <w:rFonts w:asciiTheme="minorHAnsi" w:hAnsiTheme="minorHAnsi"/>
        </w:rPr>
        <w:t xml:space="preserve"> congregations will begin the assessment process in the near future. Funds raised by</w:t>
      </w:r>
      <w:r>
        <w:rPr>
          <w:rFonts w:asciiTheme="minorHAnsi" w:hAnsiTheme="minorHAnsi"/>
        </w:rPr>
        <w:t xml:space="preserve"> the </w:t>
      </w:r>
      <w:r w:rsidR="00E132C0" w:rsidRPr="009E7897">
        <w:rPr>
          <w:rFonts w:asciiTheme="minorHAnsi" w:hAnsiTheme="minorHAnsi"/>
        </w:rPr>
        <w:t>Forward Together in Faith</w:t>
      </w:r>
      <w:r w:rsidR="00957C6A" w:rsidRPr="009E7897">
        <w:rPr>
          <w:rFonts w:asciiTheme="minorHAnsi" w:hAnsiTheme="minorHAnsi"/>
        </w:rPr>
        <w:t xml:space="preserve"> campaign</w:t>
      </w:r>
      <w:r w:rsidR="00E132C0" w:rsidRPr="009E7897">
        <w:rPr>
          <w:rFonts w:asciiTheme="minorHAnsi" w:hAnsiTheme="minorHAnsi"/>
        </w:rPr>
        <w:t xml:space="preserve"> will allow all congregations to participate in this process.</w:t>
      </w:r>
      <w:bookmarkStart w:id="0" w:name="_GoBack"/>
      <w:bookmarkEnd w:id="0"/>
    </w:p>
    <w:p w14:paraId="48FD8EA7" w14:textId="77777777" w:rsidR="00AB1970" w:rsidRDefault="00AB1970"/>
    <w:p w14:paraId="425676CF" w14:textId="77777777" w:rsidR="00AB1970" w:rsidRDefault="00AB1970"/>
    <w:sectPr w:rsidR="00AB1970" w:rsidSect="0066088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2BC94" w14:textId="77777777" w:rsidR="00225791" w:rsidRDefault="00225791" w:rsidP="00225791">
      <w:r>
        <w:separator/>
      </w:r>
    </w:p>
  </w:endnote>
  <w:endnote w:type="continuationSeparator" w:id="0">
    <w:p w14:paraId="5FE51950" w14:textId="77777777" w:rsidR="00225791" w:rsidRDefault="00225791" w:rsidP="0022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Nova-Semibold">
    <w:altName w:val="Proxima Nova L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54B11" w14:textId="77777777" w:rsidR="00225791" w:rsidRDefault="00225791" w:rsidP="00225791">
      <w:r>
        <w:separator/>
      </w:r>
    </w:p>
  </w:footnote>
  <w:footnote w:type="continuationSeparator" w:id="0">
    <w:p w14:paraId="08010FD1" w14:textId="77777777" w:rsidR="00225791" w:rsidRDefault="00225791" w:rsidP="002257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D8053" w14:textId="3ACBA651" w:rsidR="00225791" w:rsidRDefault="00225791" w:rsidP="00225791">
    <w:pPr>
      <w:pStyle w:val="Header"/>
      <w:jc w:val="center"/>
    </w:pPr>
    <w:r>
      <w:rPr>
        <w:noProof/>
      </w:rPr>
      <w:drawing>
        <wp:inline distT="0" distB="0" distL="0" distR="0" wp14:anchorId="31B855C2" wp14:editId="07BEAF46">
          <wp:extent cx="2002187" cy="1202471"/>
          <wp:effectExtent l="0" t="0" r="4445" b="0"/>
          <wp:docPr id="2" name="Picture 2" descr="Macintosh HD:Users:rfisher:Dropbox:SEPA:FTIFCampaign:SEPA_FTinFaith_Logo 2:SEPA_FTinFait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fisher:Dropbox:SEPA:FTIFCampaign:SEPA_FTinFaith_Logo 2:SEPA_FTinFait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542" cy="120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6C1F5" w14:textId="77777777" w:rsidR="00225791" w:rsidRDefault="00225791" w:rsidP="0022579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70"/>
    <w:rsid w:val="000423A3"/>
    <w:rsid w:val="00072EFE"/>
    <w:rsid w:val="001476B6"/>
    <w:rsid w:val="00225791"/>
    <w:rsid w:val="0029285D"/>
    <w:rsid w:val="003042FD"/>
    <w:rsid w:val="003403B3"/>
    <w:rsid w:val="003C1A39"/>
    <w:rsid w:val="004116EB"/>
    <w:rsid w:val="00471B87"/>
    <w:rsid w:val="004B1328"/>
    <w:rsid w:val="005346C3"/>
    <w:rsid w:val="00637C6A"/>
    <w:rsid w:val="0066088F"/>
    <w:rsid w:val="00684550"/>
    <w:rsid w:val="0070341D"/>
    <w:rsid w:val="00743243"/>
    <w:rsid w:val="00826E8C"/>
    <w:rsid w:val="008E3BB3"/>
    <w:rsid w:val="00957C6A"/>
    <w:rsid w:val="009B218A"/>
    <w:rsid w:val="009E7897"/>
    <w:rsid w:val="00A51753"/>
    <w:rsid w:val="00A62660"/>
    <w:rsid w:val="00AB1970"/>
    <w:rsid w:val="00B704C7"/>
    <w:rsid w:val="00D12261"/>
    <w:rsid w:val="00D2358C"/>
    <w:rsid w:val="00DE0309"/>
    <w:rsid w:val="00E132C0"/>
    <w:rsid w:val="00E614BD"/>
    <w:rsid w:val="00F65433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4D3A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Nova-Semibold" w:eastAsiaTheme="minorEastAsia" w:hAnsi="ProximaNova-Semibold" w:cs="ProximaNova-Semibold"/>
        <w:sz w:val="36"/>
        <w:szCs w:val="36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7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79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57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791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7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91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Nova-Semibold" w:eastAsiaTheme="minorEastAsia" w:hAnsi="ProximaNova-Semibold" w:cs="ProximaNova-Semibold"/>
        <w:sz w:val="36"/>
        <w:szCs w:val="36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7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79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57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791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7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91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Macintosh Word</Application>
  <DocSecurity>0</DocSecurity>
  <Lines>17</Lines>
  <Paragraphs>4</Paragraphs>
  <ScaleCrop>false</ScaleCrop>
  <Company>n/a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Jorgensen</dc:creator>
  <cp:keywords/>
  <dc:description/>
  <cp:lastModifiedBy>Bob Fisher</cp:lastModifiedBy>
  <cp:revision>2</cp:revision>
  <dcterms:created xsi:type="dcterms:W3CDTF">2015-10-10T00:47:00Z</dcterms:created>
  <dcterms:modified xsi:type="dcterms:W3CDTF">2015-10-10T00:47:00Z</dcterms:modified>
</cp:coreProperties>
</file>